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049" w:rsidRDefault="00C97049" w:rsidP="00207B49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  <w:t>ŚCIEŻKA POMOCY DLA RODZICA</w:t>
      </w:r>
    </w:p>
    <w:p w:rsidR="00207B49" w:rsidRPr="00207B49" w:rsidRDefault="00207B49" w:rsidP="00207B49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24"/>
          <w:szCs w:val="24"/>
          <w:lang w:eastAsia="pl-PL"/>
        </w:rPr>
      </w:pPr>
    </w:p>
    <w:p w:rsidR="00C97049" w:rsidRPr="00207B49" w:rsidRDefault="00C97049" w:rsidP="00207B49">
      <w:pPr>
        <w:spacing w:after="0" w:line="240" w:lineRule="auto"/>
        <w:outlineLvl w:val="1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w sytuacji wystąpienia przemocy rówieśniczej</w:t>
      </w:r>
      <w:r w:rsid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w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Zesp</w:t>
      </w:r>
      <w:r w:rsid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ole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Szkół Technicznych w Strzyżowie</w:t>
      </w: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97049" w:rsidRPr="00207B49" w:rsidRDefault="00C970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1. Gdy podejrzewasz, że Twoje dziecko doświadcza przemocy rówieśniczej – REAGUJ</w:t>
      </w: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Twoje wsparcie i reakcja są kluczowe. Dziecko, które doświadcza przemocy, potrzebuje zrozumienia i</w:t>
      </w:r>
      <w:r w:rsidR="005D75C5">
        <w:rPr>
          <w:rFonts w:ascii="Arial Narrow" w:eastAsia="Times New Roman" w:hAnsi="Arial Narrow" w:cs="Times New Roman"/>
          <w:sz w:val="24"/>
          <w:szCs w:val="24"/>
          <w:lang w:eastAsia="pl-PL"/>
        </w:rPr>
        <w:t> 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bezpieczeństwa.</w:t>
      </w: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Co zrobić w pierwszej kolejności:</w:t>
      </w:r>
    </w:p>
    <w:p w:rsidR="00C97049" w:rsidRPr="00207B49" w:rsidRDefault="00C97049" w:rsidP="00207B49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Porozmawiaj spokojnie z dzieckiem – okaż empatię, nie oceniaj, wysłuchaj.</w:t>
      </w:r>
    </w:p>
    <w:p w:rsidR="00C97049" w:rsidRPr="00207B49" w:rsidRDefault="00C97049" w:rsidP="00207B49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Zapewnij przyjazną, bezpieczną atmosferę rozmowy.</w:t>
      </w:r>
    </w:p>
    <w:p w:rsidR="00C97049" w:rsidRPr="00207B49" w:rsidRDefault="00C97049" w:rsidP="00207B49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Poproś dziecko, aby opisało sytuację: kto, kiedy, gdzie i jak często dopuszcza się przemocy.</w:t>
      </w:r>
    </w:p>
    <w:p w:rsidR="00C97049" w:rsidRPr="00207B49" w:rsidRDefault="00C97049" w:rsidP="00207B49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Zanotuj istotne informacje (data, miejsce, forma przemocy – fizyczna, psychiczna, cyberprzemoc, uczestnicy).</w:t>
      </w:r>
    </w:p>
    <w:p w:rsidR="00C97049" w:rsidRPr="00207B49" w:rsidRDefault="00C97049" w:rsidP="00207B49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Upewnij się, że dobrze zrozumiałeś relację, np. „Czy dobrze rozumiem, że…”.</w:t>
      </w:r>
    </w:p>
    <w:p w:rsidR="00C97049" w:rsidRPr="00207B49" w:rsidRDefault="00C97049" w:rsidP="00207B49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Używaj wspierających komunikatów: „Rozumiem, że jest Ci ciężko”, „Dziękuję, że mi o tym mówisz”.</w:t>
      </w: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Czego nie robić:</w:t>
      </w:r>
    </w:p>
    <w:p w:rsidR="00C97049" w:rsidRPr="00207B49" w:rsidRDefault="00C97049" w:rsidP="00207B49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Nie bagatelizuj problemu.</w:t>
      </w:r>
    </w:p>
    <w:p w:rsidR="00C97049" w:rsidRPr="00207B49" w:rsidRDefault="00C97049" w:rsidP="00207B49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Nie zachęcaj dziecka do samodzielnej konfrontacji ze sprawcami.</w:t>
      </w:r>
    </w:p>
    <w:p w:rsidR="00C97049" w:rsidRPr="00207B49" w:rsidRDefault="00C97049" w:rsidP="00207B49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Nie używaj sformułowań typu: „Nie przejmuj się”, „To tylko żart”, „Jak ja byłem młody…”.</w:t>
      </w:r>
    </w:p>
    <w:p w:rsidR="00207B49" w:rsidRDefault="00207B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C97049" w:rsidRPr="00207B49" w:rsidRDefault="00C970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2. Skontaktuj się ze szkołą</w:t>
      </w: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Szkoła ma obowiązek reagować na każdą formę przemocy wobec uczniów.</w:t>
      </w: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Zgłoszenie skieruj do:</w:t>
      </w:r>
    </w:p>
    <w:p w:rsidR="00C97049" w:rsidRPr="00207B49" w:rsidRDefault="00C97049" w:rsidP="00207B49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wychowawcy klasy,</w:t>
      </w:r>
    </w:p>
    <w:p w:rsidR="00C97049" w:rsidRPr="00207B49" w:rsidRDefault="00C97049" w:rsidP="00207B49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pedagoga</w:t>
      </w:r>
      <w:r w:rsidR="004557E1"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, pedagoga specjalnego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lub psychologa szkolnego,</w:t>
      </w:r>
    </w:p>
    <w:p w:rsidR="00C97049" w:rsidRPr="00207B49" w:rsidRDefault="00C97049" w:rsidP="00207B49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dyrektora szkoły (jeśli sytuacja jest poważna lub brak reakcji innych osób).</w:t>
      </w: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Kroki działania:</w:t>
      </w:r>
    </w:p>
    <w:p w:rsidR="00C97049" w:rsidRPr="00207B49" w:rsidRDefault="00C97049" w:rsidP="00207B49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Umów się na spotkanie – osobiście, telefonicznie lub mailowo.</w:t>
      </w:r>
    </w:p>
    <w:p w:rsidR="00C97049" w:rsidRPr="00207B49" w:rsidRDefault="00C97049" w:rsidP="00207B49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Przedstaw fakty dotyczące incydentu w sposób rzeczowy i spokojny.</w:t>
      </w:r>
    </w:p>
    <w:p w:rsidR="00C97049" w:rsidRPr="00207B49" w:rsidRDefault="00C97049" w:rsidP="00207B49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Poproś o podjęcie działań interwencyjnych i wsparcie dziecka.</w:t>
      </w:r>
    </w:p>
    <w:p w:rsidR="00C97049" w:rsidRPr="00207B49" w:rsidRDefault="00C97049" w:rsidP="00207B49">
      <w:pPr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Ustal formy bieżącego kontaktu i monitorowania sytuacji.</w:t>
      </w:r>
    </w:p>
    <w:p w:rsidR="00207B49" w:rsidRDefault="00207B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C97049" w:rsidRPr="00207B49" w:rsidRDefault="00C970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3. Monitoruj sytuację</w:t>
      </w:r>
    </w:p>
    <w:p w:rsidR="00C97049" w:rsidRPr="00207B49" w:rsidRDefault="00C97049" w:rsidP="00207B49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Utrzymuj stały kontakt z wychowawcą, pedagogiem i psychologiem szkolnym.</w:t>
      </w:r>
    </w:p>
    <w:p w:rsidR="00C97049" w:rsidRPr="00207B49" w:rsidRDefault="00C97049" w:rsidP="00207B49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Obserwuj zmiany w zachowaniu dziecka – jego nastrój, relacje z rówieśnikami, chęć uczestnictwa w zajęciach.</w:t>
      </w:r>
    </w:p>
    <w:p w:rsidR="00C97049" w:rsidRPr="00207B49" w:rsidRDefault="00C97049" w:rsidP="00207B49">
      <w:pPr>
        <w:numPr>
          <w:ilvl w:val="0"/>
          <w:numId w:val="5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Regularnie rozmawiaj z dzieckiem o samopoczuciu i sytuacji w klasie.</w:t>
      </w: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97049" w:rsidRPr="00207B49" w:rsidRDefault="00C970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4. Gdzie możesz uzyskać dodatkowe wsparcie dla dziecka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rPr>
          <w:rFonts w:ascii="Arial Narrow" w:hAnsi="Arial Narrow"/>
        </w:rPr>
      </w:pPr>
      <w:r w:rsidRPr="00207B49">
        <w:rPr>
          <w:rFonts w:ascii="Arial Narrow" w:hAnsi="Arial Narrow"/>
        </w:rPr>
        <w:t>W razie konieczności możesz skorzystać z pomocy systemu opieki zdrowotnej:</w:t>
      </w:r>
    </w:p>
    <w:p w:rsidR="009527EB" w:rsidRPr="00207B49" w:rsidRDefault="009527EB" w:rsidP="00207B49">
      <w:pPr>
        <w:pStyle w:val="NormalnyWeb"/>
        <w:numPr>
          <w:ilvl w:val="0"/>
          <w:numId w:val="12"/>
        </w:numPr>
        <w:spacing w:before="0" w:beforeAutospacing="0" w:after="0" w:afterAutospacing="0"/>
        <w:ind w:left="36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  <w:b/>
          <w:bCs/>
        </w:rPr>
        <w:t>Zespołów i Ośrodków Środowiskowej Pomocy Psychologicznej i  Psychoterapeutycznej dla Dzieci i Młodzieży</w:t>
      </w:r>
      <w:r w:rsidRPr="00207B49">
        <w:rPr>
          <w:rFonts w:ascii="Arial Narrow" w:hAnsi="Arial Narrow"/>
        </w:rPr>
        <w:t xml:space="preserve"> -  </w:t>
      </w:r>
      <w:r w:rsidRPr="00207B49">
        <w:rPr>
          <w:rFonts w:ascii="Arial Narrow" w:hAnsi="Arial Narrow"/>
          <w:b/>
          <w:bCs/>
        </w:rPr>
        <w:t>I poziom referencyjny.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>W przypadku występowania niepokojących objawów związanych z problemami psychicznymi możesz skorzystać ze świadczeń w zakresie Zespołu lub Ośrodka środowiskowej opieki psychologicznej i</w:t>
      </w:r>
      <w:r w:rsidR="005D75C5">
        <w:rPr>
          <w:rFonts w:ascii="Arial Narrow" w:hAnsi="Arial Narrow"/>
        </w:rPr>
        <w:t> </w:t>
      </w:r>
      <w:bookmarkStart w:id="0" w:name="_GoBack"/>
      <w:bookmarkEnd w:id="0"/>
      <w:r w:rsidRPr="00207B49">
        <w:rPr>
          <w:rFonts w:ascii="Arial Narrow" w:hAnsi="Arial Narrow"/>
        </w:rPr>
        <w:t>psychoterapeutycznej dla dzieci i młodzieży.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lastRenderedPageBreak/>
        <w:t>Świadczenia przeznaczone są dla dzieci oraz młodzieży do 21 r.ż. kształcącej się w szkołach ponadpodstawowych do ich ukończenia (z zastrzeżeniem, że osoby poniżej 18 r.ż. muszą posiadać zgodę opiekuna prawnego na korzystanie ze świadczeń).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>W zespole lub ośrodku możesz skorzystać z następujących świadczeń:</w:t>
      </w:r>
    </w:p>
    <w:p w:rsidR="009527EB" w:rsidRPr="00207B49" w:rsidRDefault="009527EB" w:rsidP="00207B49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</w:rPr>
        <w:t>porada psychologiczna diagnostyczna</w:t>
      </w:r>
    </w:p>
    <w:p w:rsidR="009527EB" w:rsidRPr="00207B49" w:rsidRDefault="009527EB" w:rsidP="00207B49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</w:rPr>
        <w:t>porada psychologiczna</w:t>
      </w:r>
    </w:p>
    <w:p w:rsidR="009527EB" w:rsidRPr="00207B49" w:rsidRDefault="009527EB" w:rsidP="00207B49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</w:rPr>
        <w:t>sesja psychoterapii indywidualnej</w:t>
      </w:r>
    </w:p>
    <w:p w:rsidR="009527EB" w:rsidRPr="00207B49" w:rsidRDefault="009527EB" w:rsidP="00207B49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</w:rPr>
        <w:t>sesja psychoterapii rodzinnej</w:t>
      </w:r>
    </w:p>
    <w:p w:rsidR="009527EB" w:rsidRPr="00207B49" w:rsidRDefault="009527EB" w:rsidP="00207B49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</w:rPr>
        <w:t>sesja psychoterapii grupowej</w:t>
      </w:r>
    </w:p>
    <w:p w:rsidR="009527EB" w:rsidRPr="00207B49" w:rsidRDefault="009527EB" w:rsidP="00207B49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</w:rPr>
        <w:t>sesja wsparcia psychospołecznego</w:t>
      </w:r>
    </w:p>
    <w:p w:rsidR="009527EB" w:rsidRPr="00207B49" w:rsidRDefault="009527EB" w:rsidP="00207B49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</w:rPr>
        <w:t>wizyta, porada domowa lub środowiskowa</w:t>
      </w:r>
    </w:p>
    <w:p w:rsidR="009527EB" w:rsidRPr="00207B49" w:rsidRDefault="009527EB" w:rsidP="00207B49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</w:rPr>
        <w:t>wizyta osoby prowadzącej terapię środowiskową.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>Świadczenia realizowane są przez zespół specjalistów: psychologa, psychoterapeutę oraz terapeutę środowiskowego.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>Opieka w ramach I poziomu referencyjnego oparta jest przede wszystkim na realizacji świadczeń w</w:t>
      </w:r>
      <w:r w:rsidR="005D75C5">
        <w:rPr>
          <w:rFonts w:ascii="Arial Narrow" w:hAnsi="Arial Narrow"/>
        </w:rPr>
        <w:t> </w:t>
      </w:r>
      <w:r w:rsidRPr="00207B49">
        <w:rPr>
          <w:rFonts w:ascii="Arial Narrow" w:hAnsi="Arial Narrow"/>
        </w:rPr>
        <w:t>środowisku. Z tego powodu zalecany jest wybór placówki jak najbliżej miejsca zamieszkania.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>Do świadczeń realizowanych w zakresie I poziomu referencyjnego skierowanie </w:t>
      </w:r>
      <w:r w:rsidRPr="00207B49">
        <w:rPr>
          <w:rFonts w:ascii="Arial Narrow" w:hAnsi="Arial Narrow"/>
          <w:b/>
          <w:bCs/>
        </w:rPr>
        <w:t>NIE JEST WYMAGANE.</w:t>
      </w:r>
    </w:p>
    <w:p w:rsidR="009527EB" w:rsidRPr="00207B49" w:rsidRDefault="009527EB" w:rsidP="00207B49">
      <w:pPr>
        <w:pStyle w:val="NormalnyWeb"/>
        <w:numPr>
          <w:ilvl w:val="0"/>
          <w:numId w:val="14"/>
        </w:numPr>
        <w:spacing w:before="0" w:beforeAutospacing="0" w:after="0" w:afterAutospacing="0"/>
        <w:ind w:left="36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  <w:b/>
          <w:bCs/>
        </w:rPr>
        <w:t>Centrów Zdrowia Psychicznego - II poziom referencyjny.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>W przypadku potrzeby uzyskania porady lekarza psychiatry możesz skierować się do:</w:t>
      </w:r>
    </w:p>
    <w:p w:rsidR="009527EB" w:rsidRPr="00207B49" w:rsidRDefault="009527EB" w:rsidP="00207B49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  <w:b/>
          <w:bCs/>
        </w:rPr>
        <w:t>Centrum Zdrowia Psychicznego dla Dzieci i Młodzieży - poradnia zdrowia psychicznego </w:t>
      </w:r>
      <w:r w:rsidRPr="00207B49">
        <w:rPr>
          <w:rFonts w:ascii="Arial Narrow" w:hAnsi="Arial Narrow"/>
        </w:rPr>
        <w:t>- w którym w ramach poradni zdrowia psychicznego dla dzieci, realizowane są świadczenia ambulatoryjne przez lekarzy psychiatrów, psychologów oraz psychoterapeutów;</w:t>
      </w:r>
    </w:p>
    <w:p w:rsidR="009527EB" w:rsidRPr="00207B49" w:rsidRDefault="009527EB" w:rsidP="00207B49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  <w:b/>
          <w:bCs/>
        </w:rPr>
        <w:t>Centrum Zdrowia Psychicznego dla Dzieci i Młodzieży</w:t>
      </w:r>
      <w:r w:rsidRPr="00207B49">
        <w:rPr>
          <w:rFonts w:ascii="Arial Narrow" w:hAnsi="Arial Narrow"/>
        </w:rPr>
        <w:t> – w którym w ramach poradni zdrowia psychicznego dla dzieci i na Oddziale dziennym psychiatrycznym rehabilitacyjnym dla dzieci, realizowane są odpowiednio świadczenia ambulatoryjne i dzienne przez lekarzy psychiatrów, psychologów, psychoterapeutów, terapeutów zajęciowych.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>Do świadczeń realizowanych w poradni zdrowia psychicznego dla dzieci w zakresie II poziomu referencyjnego skierowanie </w:t>
      </w:r>
      <w:r w:rsidRPr="00207B49">
        <w:rPr>
          <w:rFonts w:ascii="Arial Narrow" w:hAnsi="Arial Narrow"/>
          <w:b/>
          <w:bCs/>
        </w:rPr>
        <w:t>NIE JEST WYMAGANE</w:t>
      </w:r>
      <w:r w:rsidRPr="00207B49">
        <w:rPr>
          <w:rFonts w:ascii="Arial Narrow" w:hAnsi="Arial Narrow"/>
        </w:rPr>
        <w:t>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 xml:space="preserve">Bezpośredni link do mapy: </w:t>
      </w:r>
      <w:hyperlink r:id="rId7" w:history="1">
        <w:r w:rsidRPr="00207B49">
          <w:rPr>
            <w:rStyle w:val="Hipercze"/>
            <w:rFonts w:ascii="Arial Narrow" w:hAnsi="Arial Narrow"/>
            <w:color w:val="auto"/>
          </w:rPr>
          <w:t>www.czp.org.pl/mapa/</w:t>
        </w:r>
      </w:hyperlink>
      <w:r w:rsidRPr="00207B49">
        <w:rPr>
          <w:rFonts w:ascii="Arial Narrow" w:hAnsi="Arial Narrow"/>
        </w:rPr>
        <w:t>.</w:t>
      </w:r>
    </w:p>
    <w:p w:rsidR="009527EB" w:rsidRPr="00207B49" w:rsidRDefault="009527EB" w:rsidP="00207B49">
      <w:pPr>
        <w:pStyle w:val="NormalnyWeb"/>
        <w:numPr>
          <w:ilvl w:val="0"/>
          <w:numId w:val="16"/>
        </w:numPr>
        <w:spacing w:before="0" w:beforeAutospacing="0" w:after="0" w:afterAutospacing="0"/>
        <w:ind w:left="360"/>
        <w:jc w:val="both"/>
        <w:textAlignment w:val="baseline"/>
        <w:rPr>
          <w:rFonts w:ascii="Arial Narrow" w:hAnsi="Arial Narrow"/>
        </w:rPr>
      </w:pPr>
      <w:r w:rsidRPr="00207B49">
        <w:rPr>
          <w:rFonts w:ascii="Arial Narrow" w:hAnsi="Arial Narrow"/>
          <w:b/>
          <w:bCs/>
        </w:rPr>
        <w:t>Ośrodków Wysokospecjalistycznej Całodobowej Opieki Psychiatrycznej -  III  poziom referencyjny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>W ramach oddziału psychiatrycznego dla dzieci realizowane są świadczenia stacjonarne przez lekarzy psychiatrów, psychologów, psychoterapeutów, terapeutów zajęciowych.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 xml:space="preserve">Do świadczeń realizowanych w zakresie III poziomu referencyjnego </w:t>
      </w:r>
      <w:r w:rsidRPr="00207B49">
        <w:rPr>
          <w:rFonts w:ascii="Arial Narrow" w:hAnsi="Arial Narrow"/>
          <w:b/>
          <w:bCs/>
        </w:rPr>
        <w:t>WYMAGANE JEST SKIEROWANIE</w:t>
      </w:r>
      <w:r w:rsidRPr="00207B49">
        <w:rPr>
          <w:rFonts w:ascii="Arial Narrow" w:hAnsi="Arial Narrow"/>
        </w:rPr>
        <w:t>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</w:rPr>
        <w:t>W stanie nagłego zagrożenia życia możesz zgłosić się do Ośrodka III poziomu referencyjnego (szpitala) bez skierowania.</w:t>
      </w:r>
    </w:p>
    <w:p w:rsidR="009527EB" w:rsidRPr="00207B49" w:rsidRDefault="009527EB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r w:rsidRPr="00207B49">
        <w:rPr>
          <w:rFonts w:ascii="Arial Narrow" w:hAnsi="Arial Narrow"/>
          <w:b/>
          <w:bCs/>
        </w:rPr>
        <w:t>WYKAZ OŚRODKÓW I, II i III POZIOMU REFERENCYJNEGO</w:t>
      </w:r>
    </w:p>
    <w:p w:rsidR="009527EB" w:rsidRPr="00207B49" w:rsidRDefault="00CE2D40" w:rsidP="00207B49">
      <w:pPr>
        <w:pStyle w:val="NormalnyWeb"/>
        <w:spacing w:before="0" w:beforeAutospacing="0" w:after="0" w:afterAutospacing="0"/>
        <w:jc w:val="both"/>
        <w:rPr>
          <w:rFonts w:ascii="Arial Narrow" w:hAnsi="Arial Narrow"/>
        </w:rPr>
      </w:pPr>
      <w:hyperlink r:id="rId8" w:history="1">
        <w:r w:rsidR="009527EB" w:rsidRPr="00207B49">
          <w:rPr>
            <w:rStyle w:val="Hipercze"/>
            <w:rFonts w:ascii="Arial Narrow" w:hAnsi="Arial Narrow"/>
            <w:color w:val="auto"/>
          </w:rPr>
          <w:t>https://www.nfz.gov.pl/dla-pacjenta/informacje-o-swiadczeniach/ochrony-zdrowia-psychicznego-dzieci-i-mlodziezy/</w:t>
        </w:r>
      </w:hyperlink>
      <w:r w:rsidR="009527EB" w:rsidRPr="00207B49">
        <w:rPr>
          <w:rFonts w:ascii="Arial Narrow" w:hAnsi="Arial Narrow"/>
        </w:rPr>
        <w:t> </w:t>
      </w:r>
    </w:p>
    <w:p w:rsidR="009527EB" w:rsidRPr="00207B49" w:rsidRDefault="009527EB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C97049" w:rsidRPr="00207B49" w:rsidRDefault="00C970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5. Inne źródła pomocy</w:t>
      </w:r>
    </w:p>
    <w:p w:rsidR="00C97049" w:rsidRPr="00207B49" w:rsidRDefault="00C97049" w:rsidP="00207B49">
      <w:pPr>
        <w:spacing w:after="0" w:line="240" w:lineRule="auto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Telefony zaufania i wsparcia:</w:t>
      </w:r>
    </w:p>
    <w:p w:rsidR="00C97049" w:rsidRPr="00207B49" w:rsidRDefault="00C97049" w:rsidP="00207B49">
      <w:pPr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Dziecięcy Telefon Zaufania Rzecznika Praw Dziecka: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800 12 12 12</w:t>
      </w:r>
    </w:p>
    <w:p w:rsidR="00C97049" w:rsidRPr="00207B49" w:rsidRDefault="00C97049" w:rsidP="00207B49">
      <w:pPr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Telefon Zaufania Dzieci i Młodzieży: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116 111</w:t>
      </w:r>
    </w:p>
    <w:p w:rsidR="00C97049" w:rsidRPr="00207B49" w:rsidRDefault="00C97049" w:rsidP="00207B49">
      <w:pPr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Fundacja Dajemy Dzieciom Siłę – Linia Pomocy Pokrzywdzonym: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800 100 100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lub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222 309 900</w:t>
      </w:r>
    </w:p>
    <w:p w:rsidR="00C97049" w:rsidRPr="00207B49" w:rsidRDefault="00C97049" w:rsidP="00207B49">
      <w:pPr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Centrum Wsparcia dla Osób Dorosłych w Kryzysie Psychicznym: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800 70 2222</w:t>
      </w:r>
    </w:p>
    <w:p w:rsidR="00C97049" w:rsidRPr="00207B49" w:rsidRDefault="00C97049" w:rsidP="00207B49">
      <w:pPr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lastRenderedPageBreak/>
        <w:t xml:space="preserve">Telefon wsparcia emocjonalnego dla dorosłych: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116 123</w:t>
      </w:r>
    </w:p>
    <w:p w:rsidR="00C97049" w:rsidRPr="00207B49" w:rsidRDefault="00C97049" w:rsidP="00207B49">
      <w:pPr>
        <w:numPr>
          <w:ilvl w:val="0"/>
          <w:numId w:val="6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sytuacjach zagrożenia życia lub zdrowia: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112</w:t>
      </w:r>
    </w:p>
    <w:p w:rsidR="00F33383" w:rsidRPr="00207B49" w:rsidRDefault="00F33383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C97049" w:rsidRPr="00207B49" w:rsidRDefault="00C970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6. Gdy szkoła nie reaguje lub przemoc się nasila</w:t>
      </w: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Jeśli szkoła nie podejmuje skutecznych działań, możesz:</w:t>
      </w:r>
    </w:p>
    <w:p w:rsidR="00C97049" w:rsidRPr="00207B49" w:rsidRDefault="00C97049" w:rsidP="00207B49">
      <w:pPr>
        <w:numPr>
          <w:ilvl w:val="0"/>
          <w:numId w:val="7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zgłosić sprawę do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Kuratorium Oświaty w Rzeszowie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– z prośbą o kontrolę i nadzór pedagogiczny,</w:t>
      </w:r>
    </w:p>
    <w:p w:rsidR="00C97049" w:rsidRPr="00207B49" w:rsidRDefault="00C97049" w:rsidP="00207B49">
      <w:pPr>
        <w:numPr>
          <w:ilvl w:val="0"/>
          <w:numId w:val="7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skontaktować się z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Rzecznikiem Praw Dziecka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(tel. 800 12 12 12 lub czat: </w:t>
      </w:r>
      <w:hyperlink r:id="rId9" w:tgtFrame="_new" w:history="1">
        <w:r w:rsidRPr="00207B49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  <w:lang w:eastAsia="pl-PL"/>
          </w:rPr>
          <w:t>czat.brpd.gov.pl</w:t>
        </w:r>
      </w:hyperlink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),</w:t>
      </w:r>
    </w:p>
    <w:p w:rsidR="00C97049" w:rsidRPr="00207B49" w:rsidRDefault="00C97049" w:rsidP="00207B49">
      <w:pPr>
        <w:numPr>
          <w:ilvl w:val="0"/>
          <w:numId w:val="7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zawiadomić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Policję, prokuraturę lub sąd rodzinny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, jeśli doszło do przestępstwa (pobicie, groźby, znęcanie się, cyberprzemoc),</w:t>
      </w:r>
    </w:p>
    <w:p w:rsidR="00C97049" w:rsidRPr="00207B49" w:rsidRDefault="00C97049" w:rsidP="00207B49">
      <w:pPr>
        <w:numPr>
          <w:ilvl w:val="0"/>
          <w:numId w:val="7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uzyskać wsparcie w </w:t>
      </w:r>
      <w:r w:rsidR="00A32737" w:rsidRPr="00207B49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Miejsko-Gminnym</w:t>
      </w:r>
      <w:r w:rsidR="00A32737"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Ośrodku Pomocy Społecznej w Strzyżowie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:rsidR="00207B49" w:rsidRDefault="00207B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:rsidR="00C97049" w:rsidRPr="00207B49" w:rsidRDefault="00C97049" w:rsidP="00207B49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7. Dodatkowe wskazówki dla rodzica</w:t>
      </w:r>
    </w:p>
    <w:p w:rsidR="00C97049" w:rsidRPr="00207B49" w:rsidRDefault="00C97049" w:rsidP="00207B49">
      <w:pPr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Działaj w interesie bezpieczeństwa fizycznego i psychicznego swojego dziecka.</w:t>
      </w:r>
    </w:p>
    <w:p w:rsidR="00C97049" w:rsidRPr="00207B49" w:rsidRDefault="00C97049" w:rsidP="00207B49">
      <w:pPr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Nie obciążaj dziecka odpowiedzialnością za to, że stało się ofiarą.</w:t>
      </w:r>
    </w:p>
    <w:p w:rsidR="00C97049" w:rsidRPr="00207B49" w:rsidRDefault="00C97049" w:rsidP="00207B49">
      <w:pPr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Wzmacniaj jego poczucie własnej wartości i asertywność.</w:t>
      </w:r>
    </w:p>
    <w:p w:rsidR="00C97049" w:rsidRPr="00207B49" w:rsidRDefault="00C97049" w:rsidP="00207B49">
      <w:pPr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Współpracuj ze szkołą i instytucjami wspierającymi.</w:t>
      </w:r>
    </w:p>
    <w:p w:rsidR="00207B49" w:rsidRDefault="00207B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207B49" w:rsidRDefault="00207B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207B49" w:rsidRDefault="00207B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Data wdrożenia: </w:t>
      </w:r>
      <w:r w:rsidR="00207B49">
        <w:rPr>
          <w:rFonts w:ascii="Arial Narrow" w:eastAsia="Times New Roman" w:hAnsi="Arial Narrow" w:cs="Times New Roman"/>
          <w:sz w:val="24"/>
          <w:szCs w:val="24"/>
          <w:lang w:eastAsia="pl-PL"/>
        </w:rPr>
        <w:t>13.11.2025 r.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</w:p>
    <w:p w:rsidR="00207B49" w:rsidRDefault="00207B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207B49" w:rsidRDefault="00207B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207B49" w:rsidRDefault="00207B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C97049" w:rsidRPr="00207B49" w:rsidRDefault="00C97049" w:rsidP="00207B4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Zatwierdził: ……………………</w:t>
      </w:r>
      <w:r w:rsidR="00207B49">
        <w:rPr>
          <w:rFonts w:ascii="Arial Narrow" w:eastAsia="Times New Roman" w:hAnsi="Arial Narrow" w:cs="Times New Roman"/>
          <w:sz w:val="24"/>
          <w:szCs w:val="24"/>
          <w:lang w:eastAsia="pl-PL"/>
        </w:rPr>
        <w:t>…….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</w:t>
      </w:r>
      <w:r w:rsidRPr="00207B49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Pr="00207B49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>(Dyrektor Zespołu Szkół Technicznych w Strzyżowie)</w:t>
      </w:r>
    </w:p>
    <w:p w:rsidR="002F1BFD" w:rsidRPr="00207B49" w:rsidRDefault="002F1BFD" w:rsidP="00207B49">
      <w:pPr>
        <w:spacing w:after="0" w:line="240" w:lineRule="auto"/>
        <w:rPr>
          <w:rFonts w:ascii="Arial Narrow" w:hAnsi="Arial Narrow"/>
          <w:sz w:val="24"/>
          <w:szCs w:val="24"/>
        </w:rPr>
      </w:pPr>
    </w:p>
    <w:sectPr w:rsidR="002F1BFD" w:rsidRPr="00207B49" w:rsidSect="002F1BF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D40" w:rsidRDefault="00CE2D40" w:rsidP="00207B49">
      <w:pPr>
        <w:spacing w:after="0" w:line="240" w:lineRule="auto"/>
      </w:pPr>
      <w:r>
        <w:separator/>
      </w:r>
    </w:p>
  </w:endnote>
  <w:endnote w:type="continuationSeparator" w:id="0">
    <w:p w:rsidR="00CE2D40" w:rsidRDefault="00CE2D40" w:rsidP="0020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doni Bd BT">
    <w:panose1 w:val="02070803080706020303"/>
    <w:charset w:val="00"/>
    <w:family w:val="roman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B49" w:rsidRDefault="00207B49" w:rsidP="00207B49">
    <w:pPr>
      <w:pStyle w:val="Stopka"/>
      <w:pBdr>
        <w:bottom w:val="single" w:sz="4" w:space="1" w:color="auto"/>
      </w:pBdr>
      <w:rPr>
        <w:rFonts w:ascii="Monotype Corsiva" w:hAnsi="Monotype Corsiva"/>
        <w:b/>
        <w:i/>
        <w:color w:val="632423" w:themeColor="accent2" w:themeShade="80"/>
      </w:rPr>
    </w:pPr>
  </w:p>
  <w:p w:rsidR="00207B49" w:rsidRDefault="00207B49" w:rsidP="00207B49">
    <w:pPr>
      <w:pStyle w:val="Stopka"/>
      <w:jc w:val="center"/>
      <w:rPr>
        <w:rFonts w:ascii="Monotype Corsiva" w:hAnsi="Monotype Corsiva"/>
        <w:b/>
        <w:i/>
        <w:color w:val="632423" w:themeColor="accent2" w:themeShade="80"/>
      </w:rPr>
    </w:pPr>
    <w:r w:rsidRPr="00017F35">
      <w:rPr>
        <w:rFonts w:ascii="Monotype Corsiva" w:hAnsi="Monotype Corsiva"/>
        <w:b/>
        <w:i/>
        <w:color w:val="632423" w:themeColor="accent2" w:themeShade="80"/>
      </w:rPr>
      <w:t>Zespół Szkół Technicznych w Strzy</w:t>
    </w:r>
    <w:r w:rsidRPr="00017F35">
      <w:rPr>
        <w:rFonts w:ascii="Monotype Corsiva" w:hAnsi="Monotype Corsiva" w:cs="Cambria"/>
        <w:b/>
        <w:i/>
        <w:color w:val="632423" w:themeColor="accent2" w:themeShade="80"/>
      </w:rPr>
      <w:t>ż</w:t>
    </w:r>
    <w:r w:rsidRPr="00017F35">
      <w:rPr>
        <w:rFonts w:ascii="Monotype Corsiva" w:hAnsi="Monotype Corsiva"/>
        <w:b/>
        <w:i/>
        <w:color w:val="632423" w:themeColor="accent2" w:themeShade="80"/>
      </w:rPr>
      <w:t xml:space="preserve">owie, </w:t>
    </w:r>
  </w:p>
  <w:p w:rsidR="00207B49" w:rsidRPr="00017F35" w:rsidRDefault="00207B49" w:rsidP="00207B49">
    <w:pPr>
      <w:pStyle w:val="Stopka"/>
      <w:jc w:val="center"/>
      <w:rPr>
        <w:rFonts w:ascii="Monotype Corsiva" w:hAnsi="Monotype Corsiva"/>
        <w:b/>
        <w:i/>
        <w:color w:val="632423" w:themeColor="accent2" w:themeShade="80"/>
      </w:rPr>
    </w:pPr>
    <w:r w:rsidRPr="00017F35">
      <w:rPr>
        <w:rFonts w:ascii="Monotype Corsiva" w:hAnsi="Monotype Corsiva"/>
        <w:b/>
        <w:i/>
        <w:color w:val="632423" w:themeColor="accent2" w:themeShade="80"/>
      </w:rPr>
      <w:t>ul. Mickiewicza 11, 38-100 Strzy</w:t>
    </w:r>
    <w:r w:rsidRPr="00017F35">
      <w:rPr>
        <w:rFonts w:ascii="Monotype Corsiva" w:hAnsi="Monotype Corsiva" w:cs="Cambria"/>
        <w:b/>
        <w:i/>
        <w:color w:val="632423" w:themeColor="accent2" w:themeShade="80"/>
      </w:rPr>
      <w:t>ż</w:t>
    </w:r>
    <w:r w:rsidRPr="00017F35">
      <w:rPr>
        <w:rFonts w:ascii="Monotype Corsiva" w:hAnsi="Monotype Corsiva" w:cs="Bodoni Bd BT"/>
        <w:b/>
        <w:i/>
        <w:color w:val="632423" w:themeColor="accent2" w:themeShade="80"/>
      </w:rPr>
      <w:t>ó</w:t>
    </w:r>
    <w:r w:rsidRPr="00017F35">
      <w:rPr>
        <w:rFonts w:ascii="Monotype Corsiva" w:hAnsi="Monotype Corsiva"/>
        <w:b/>
        <w:i/>
        <w:color w:val="632423" w:themeColor="accent2" w:themeShade="80"/>
      </w:rPr>
      <w:t>w</w:t>
    </w:r>
  </w:p>
  <w:p w:rsidR="00207B49" w:rsidRPr="00207B49" w:rsidRDefault="00207B49" w:rsidP="00207B49">
    <w:pPr>
      <w:pStyle w:val="Stopka"/>
      <w:tabs>
        <w:tab w:val="left" w:pos="7075"/>
      </w:tabs>
      <w:rPr>
        <w:rFonts w:ascii="Monotype Corsiva" w:hAnsi="Monotype Corsiva"/>
        <w:b/>
        <w:i/>
        <w:color w:val="632423" w:themeColor="accent2" w:themeShade="80"/>
      </w:rPr>
    </w:pPr>
    <w:r w:rsidRPr="00017F35">
      <w:rPr>
        <w:rFonts w:ascii="Monotype Corsiva" w:hAnsi="Monotype Corsiva"/>
        <w:b/>
        <w:i/>
        <w:color w:val="632423" w:themeColor="accent2" w:themeShade="80"/>
      </w:rPr>
      <w:tab/>
      <w:t>Tel. 17 2761 193, e-mail: zst.strzyzow@</w:t>
    </w:r>
    <w:r>
      <w:rPr>
        <w:rFonts w:ascii="Monotype Corsiva" w:hAnsi="Monotype Corsiva"/>
        <w:b/>
        <w:i/>
        <w:color w:val="632423" w:themeColor="accent2" w:themeShade="80"/>
      </w:rPr>
      <w:t>strzyzowski.pl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D40" w:rsidRDefault="00CE2D40" w:rsidP="00207B49">
      <w:pPr>
        <w:spacing w:after="0" w:line="240" w:lineRule="auto"/>
      </w:pPr>
      <w:r>
        <w:separator/>
      </w:r>
    </w:p>
  </w:footnote>
  <w:footnote w:type="continuationSeparator" w:id="0">
    <w:p w:rsidR="00CE2D40" w:rsidRDefault="00CE2D40" w:rsidP="0020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B49" w:rsidRDefault="00207B49" w:rsidP="00207B49">
    <w:pPr>
      <w:spacing w:after="0" w:line="240" w:lineRule="auto"/>
      <w:ind w:left="5041"/>
      <w:jc w:val="both"/>
      <w:rPr>
        <w:b/>
        <w:i/>
        <w:sz w:val="18"/>
        <w:szCs w:val="18"/>
      </w:rPr>
    </w:pPr>
    <w:r>
      <w:rPr>
        <w:b/>
        <w:i/>
        <w:sz w:val="18"/>
        <w:szCs w:val="18"/>
      </w:rPr>
      <w:t xml:space="preserve">Załącznik nr 2 do 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1498075D" wp14:editId="275F2A11">
              <wp:simplePos x="0" y="0"/>
              <wp:positionH relativeFrom="column">
                <wp:posOffset>2287905</wp:posOffset>
              </wp:positionH>
              <wp:positionV relativeFrom="paragraph">
                <wp:posOffset>-171449</wp:posOffset>
              </wp:positionV>
              <wp:extent cx="981075" cy="685800"/>
              <wp:effectExtent l="0" t="0" r="0" b="0"/>
              <wp:wrapSquare wrapText="bothSides" distT="45720" distB="45720" distL="114300" distR="114300"/>
              <wp:docPr id="218" name="Pole tekstowe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7B49" w:rsidRDefault="00207B49" w:rsidP="00207B49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5AAA245" wp14:editId="2E20274E">
                                <wp:extent cx="609600" cy="589280"/>
                                <wp:effectExtent l="0" t="0" r="0" b="1270"/>
                                <wp:docPr id="56" name="Obraz 56" descr="logo_new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logo_new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6429" cy="6055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8075D" id="_x0000_t202" coordsize="21600,21600" o:spt="202" path="m,l,21600r21600,l21600,xe">
              <v:stroke joinstyle="miter"/>
              <v:path gradientshapeok="t" o:connecttype="rect"/>
            </v:shapetype>
            <v:shape id="Pole tekstowe 218" o:spid="_x0000_s1026" type="#_x0000_t202" style="position:absolute;left:0;text-align:left;margin-left:180.15pt;margin-top:-13.5pt;width:77.25pt;height:54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" stroked="f">
              <v:textbox>
                <w:txbxContent>
                  <w:p w:rsidR="00207B49" w:rsidRDefault="00207B49" w:rsidP="00207B49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5AAA245" wp14:editId="2E20274E">
                          <wp:extent cx="609600" cy="589280"/>
                          <wp:effectExtent l="0" t="0" r="0" b="1270"/>
                          <wp:docPr id="56" name="Obraz 56" descr="logo_new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logo_new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6429" cy="6055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i/>
        <w:sz w:val="18"/>
        <w:szCs w:val="18"/>
      </w:rPr>
      <w:t>Procedury Pomocy w przypadku wystąpienia przemocy rówieśniczej w Zespole Szkół Technicznych w Strzyżowie</w:t>
    </w:r>
  </w:p>
  <w:p w:rsidR="00207B49" w:rsidRPr="001701DD" w:rsidRDefault="00207B49" w:rsidP="00207B49">
    <w:pPr>
      <w:pBdr>
        <w:bottom w:val="single" w:sz="4" w:space="1" w:color="auto"/>
      </w:pBdr>
      <w:rPr>
        <w:sz w:val="4"/>
        <w:szCs w:val="4"/>
      </w:rPr>
    </w:pPr>
  </w:p>
  <w:p w:rsidR="00207B49" w:rsidRPr="001701DD" w:rsidRDefault="00207B49" w:rsidP="00207B49">
    <w:pPr>
      <w:pBdr>
        <w:bottom w:val="single" w:sz="4" w:space="1" w:color="auto"/>
      </w:pBdr>
      <w:rPr>
        <w:sz w:val="4"/>
        <w:szCs w:val="4"/>
      </w:rPr>
    </w:pPr>
  </w:p>
  <w:p w:rsidR="00207B49" w:rsidRDefault="00207B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00D86"/>
    <w:multiLevelType w:val="multilevel"/>
    <w:tmpl w:val="0AB87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43515"/>
    <w:multiLevelType w:val="multilevel"/>
    <w:tmpl w:val="3204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5307F"/>
    <w:multiLevelType w:val="hybridMultilevel"/>
    <w:tmpl w:val="6DD87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56ECB"/>
    <w:multiLevelType w:val="multilevel"/>
    <w:tmpl w:val="41C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34251"/>
    <w:multiLevelType w:val="multilevel"/>
    <w:tmpl w:val="AD60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771F8"/>
    <w:multiLevelType w:val="multilevel"/>
    <w:tmpl w:val="EA34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A7591"/>
    <w:multiLevelType w:val="multilevel"/>
    <w:tmpl w:val="28D4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97341"/>
    <w:multiLevelType w:val="multilevel"/>
    <w:tmpl w:val="A62A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73BBD"/>
    <w:multiLevelType w:val="multilevel"/>
    <w:tmpl w:val="2890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568E8"/>
    <w:multiLevelType w:val="multilevel"/>
    <w:tmpl w:val="B2EE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01BE3"/>
    <w:multiLevelType w:val="multilevel"/>
    <w:tmpl w:val="11EC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FE2707"/>
    <w:multiLevelType w:val="multilevel"/>
    <w:tmpl w:val="DC1C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2B7A92"/>
    <w:multiLevelType w:val="hybridMultilevel"/>
    <w:tmpl w:val="4F420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D4EF6"/>
    <w:multiLevelType w:val="multilevel"/>
    <w:tmpl w:val="030C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9B44E0"/>
    <w:multiLevelType w:val="multilevel"/>
    <w:tmpl w:val="3124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6F25D0"/>
    <w:multiLevelType w:val="multilevel"/>
    <w:tmpl w:val="9712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15"/>
  </w:num>
  <w:num w:numId="6">
    <w:abstractNumId w:val="13"/>
  </w:num>
  <w:num w:numId="7">
    <w:abstractNumId w:val="14"/>
  </w:num>
  <w:num w:numId="8">
    <w:abstractNumId w:val="10"/>
  </w:num>
  <w:num w:numId="9">
    <w:abstractNumId w:val="11"/>
  </w:num>
  <w:num w:numId="10">
    <w:abstractNumId w:val="2"/>
  </w:num>
  <w:num w:numId="11">
    <w:abstractNumId w:val="12"/>
  </w:num>
  <w:num w:numId="12">
    <w:abstractNumId w:val="5"/>
  </w:num>
  <w:num w:numId="13">
    <w:abstractNumId w:val="7"/>
  </w:num>
  <w:num w:numId="14">
    <w:abstractNumId w:val="4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49"/>
    <w:rsid w:val="000E5009"/>
    <w:rsid w:val="001E0D3B"/>
    <w:rsid w:val="00207B49"/>
    <w:rsid w:val="002F1BFD"/>
    <w:rsid w:val="00314D1C"/>
    <w:rsid w:val="00395445"/>
    <w:rsid w:val="004349C5"/>
    <w:rsid w:val="004557E1"/>
    <w:rsid w:val="00522392"/>
    <w:rsid w:val="005D75C5"/>
    <w:rsid w:val="009527EB"/>
    <w:rsid w:val="00A32737"/>
    <w:rsid w:val="00A81ABD"/>
    <w:rsid w:val="00AD6119"/>
    <w:rsid w:val="00C97049"/>
    <w:rsid w:val="00CE2D40"/>
    <w:rsid w:val="00D727E5"/>
    <w:rsid w:val="00D80855"/>
    <w:rsid w:val="00E72D1B"/>
    <w:rsid w:val="00F3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A5096-5DE2-4347-A207-1A825A8D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BFD"/>
  </w:style>
  <w:style w:type="paragraph" w:styleId="Nagwek1">
    <w:name w:val="heading 1"/>
    <w:basedOn w:val="Normalny"/>
    <w:link w:val="Nagwek1Znak"/>
    <w:uiPriority w:val="9"/>
    <w:qFormat/>
    <w:rsid w:val="00C97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970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970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C970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7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704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9704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9704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9704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704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9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9704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97049"/>
    <w:rPr>
      <w:i/>
      <w:iCs/>
    </w:rPr>
  </w:style>
  <w:style w:type="paragraph" w:styleId="Akapitzlist">
    <w:name w:val="List Paragraph"/>
    <w:basedOn w:val="Normalny"/>
    <w:uiPriority w:val="34"/>
    <w:qFormat/>
    <w:rsid w:val="004557E1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7E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207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B49"/>
  </w:style>
  <w:style w:type="paragraph" w:styleId="Stopka">
    <w:name w:val="footer"/>
    <w:basedOn w:val="Normalny"/>
    <w:link w:val="StopkaZnak"/>
    <w:uiPriority w:val="99"/>
    <w:unhideWhenUsed/>
    <w:rsid w:val="00207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B49"/>
  </w:style>
  <w:style w:type="paragraph" w:styleId="Tekstdymka">
    <w:name w:val="Balloon Text"/>
    <w:basedOn w:val="Normalny"/>
    <w:link w:val="TekstdymkaZnak"/>
    <w:uiPriority w:val="99"/>
    <w:semiHidden/>
    <w:unhideWhenUsed/>
    <w:rsid w:val="005D7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643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727">
          <w:marLeft w:val="0"/>
          <w:marRight w:val="0"/>
          <w:marTop w:val="340"/>
          <w:marBottom w:val="0"/>
          <w:divBdr>
            <w:top w:val="single" w:sz="6" w:space="17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2008">
              <w:marLeft w:val="-408"/>
              <w:marRight w:val="0"/>
              <w:marTop w:val="12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8551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994">
          <w:marLeft w:val="0"/>
          <w:marRight w:val="0"/>
          <w:marTop w:val="340"/>
          <w:marBottom w:val="0"/>
          <w:divBdr>
            <w:top w:val="single" w:sz="6" w:space="17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8724">
              <w:marLeft w:val="-408"/>
              <w:marRight w:val="0"/>
              <w:marTop w:val="12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494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944">
          <w:marLeft w:val="0"/>
          <w:marRight w:val="0"/>
          <w:marTop w:val="340"/>
          <w:marBottom w:val="0"/>
          <w:divBdr>
            <w:top w:val="single" w:sz="6" w:space="17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131">
              <w:marLeft w:val="-408"/>
              <w:marRight w:val="0"/>
              <w:marTop w:val="12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dla-pacjenta/informacje-o-swiadczeniach/ochrony-zdrowia-psychicznego-dzieci-i-mlodziez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zp.org.pl/map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zat.brpd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Wawrzkiewicz</dc:creator>
  <cp:lastModifiedBy>Ania</cp:lastModifiedBy>
  <cp:revision>4</cp:revision>
  <cp:lastPrinted>2025-11-27T09:07:00Z</cp:lastPrinted>
  <dcterms:created xsi:type="dcterms:W3CDTF">2025-11-26T10:47:00Z</dcterms:created>
  <dcterms:modified xsi:type="dcterms:W3CDTF">2025-11-27T09:07:00Z</dcterms:modified>
</cp:coreProperties>
</file>